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3B2AA" w14:textId="320FC406" w:rsidR="006B56ED" w:rsidRDefault="00597890" w:rsidP="00E950E8">
      <w:pPr>
        <w:pStyle w:val="Standard"/>
        <w:jc w:val="center"/>
        <w:rPr>
          <w:rFonts w:ascii="Arial" w:hAnsi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>Pour la défense des services publics, solidarité avec la lutte des cheminots !</w:t>
      </w:r>
    </w:p>
    <w:p w14:paraId="7969E8B0" w14:textId="21DFD945" w:rsidR="006B56ED" w:rsidRDefault="00E950E8">
      <w:pPr>
        <w:pStyle w:val="Standard"/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02479645" wp14:editId="7350F324">
            <wp:simplePos x="0" y="0"/>
            <wp:positionH relativeFrom="column">
              <wp:posOffset>956310</wp:posOffset>
            </wp:positionH>
            <wp:positionV relativeFrom="paragraph">
              <wp:posOffset>179070</wp:posOffset>
            </wp:positionV>
            <wp:extent cx="4206240" cy="4803140"/>
            <wp:effectExtent l="0" t="0" r="10160" b="0"/>
            <wp:wrapTopAndBottom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t="4999" b="15004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480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F10AC55" w14:textId="3692F0B0" w:rsidR="006B56ED" w:rsidRDefault="006B56ED">
      <w:pPr>
        <w:pStyle w:val="Standard"/>
        <w:rPr>
          <w:rFonts w:hint="eastAsia"/>
        </w:rPr>
      </w:pPr>
    </w:p>
    <w:p w14:paraId="6DB03795" w14:textId="77777777" w:rsidR="006B56ED" w:rsidRDefault="006B56ED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B56ED" w14:paraId="5BD8C6B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12EF7" w14:textId="77777777" w:rsidR="006B56ED" w:rsidRDefault="00597890">
            <w:pPr>
              <w:pStyle w:val="Standard"/>
              <w:spacing w:after="283"/>
              <w:jc w:val="center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Projection-débat su</w:t>
            </w:r>
            <w:bookmarkStart w:id="0" w:name="_GoBack"/>
            <w:bookmarkEnd w:id="0"/>
            <w:r>
              <w:rPr>
                <w:rFonts w:ascii="Arial" w:hAnsi="Arial"/>
                <w:sz w:val="44"/>
                <w:szCs w:val="44"/>
              </w:rPr>
              <w:t xml:space="preserve">r les enjeux du </w:t>
            </w:r>
            <w:proofErr w:type="gramStart"/>
            <w:r>
              <w:rPr>
                <w:rFonts w:ascii="Arial" w:hAnsi="Arial"/>
                <w:sz w:val="44"/>
                <w:szCs w:val="44"/>
              </w:rPr>
              <w:t>mouvement  à</w:t>
            </w:r>
            <w:proofErr w:type="gramEnd"/>
            <w:r>
              <w:rPr>
                <w:rFonts w:ascii="Arial" w:hAnsi="Arial"/>
                <w:sz w:val="44"/>
                <w:szCs w:val="44"/>
              </w:rPr>
              <w:t xml:space="preserve"> la SNCF et les moyens de le soutenir</w:t>
            </w:r>
          </w:p>
          <w:p w14:paraId="7183797E" w14:textId="0FE7A7D8" w:rsidR="006B56ED" w:rsidRDefault="00597890">
            <w:pPr>
              <w:pStyle w:val="Standard"/>
              <w:spacing w:after="283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  <w:r>
              <w:rPr>
                <w:rFonts w:ascii="Arial" w:hAnsi="Arial"/>
                <w:b/>
                <w:bCs/>
                <w:sz w:val="44"/>
                <w:szCs w:val="44"/>
              </w:rPr>
              <w:t>Lundi 30 avril, 20h,</w:t>
            </w:r>
            <w:r>
              <w:rPr>
                <w:rFonts w:ascii="Arial" w:hAnsi="Arial"/>
                <w:b/>
                <w:bCs/>
                <w:sz w:val="44"/>
                <w:szCs w:val="44"/>
              </w:rPr>
              <w:br/>
              <w:t xml:space="preserve"> à la Carmagnole, 10 rue </w:t>
            </w:r>
            <w:proofErr w:type="spellStart"/>
            <w:r>
              <w:rPr>
                <w:rFonts w:ascii="Arial" w:hAnsi="Arial"/>
                <w:b/>
                <w:bCs/>
                <w:sz w:val="44"/>
                <w:szCs w:val="44"/>
              </w:rPr>
              <w:t>Haguenot</w:t>
            </w:r>
            <w:proofErr w:type="spellEnd"/>
            <w:r w:rsidR="004B5D61">
              <w:rPr>
                <w:rFonts w:ascii="Arial" w:hAnsi="Arial"/>
                <w:b/>
                <w:bCs/>
                <w:sz w:val="44"/>
                <w:szCs w:val="44"/>
              </w:rPr>
              <w:t xml:space="preserve">, </w:t>
            </w:r>
            <w:r w:rsidR="00E950E8">
              <w:rPr>
                <w:rFonts w:ascii="Arial" w:hAnsi="Arial"/>
                <w:b/>
                <w:bCs/>
                <w:sz w:val="44"/>
                <w:szCs w:val="44"/>
              </w:rPr>
              <w:t>Montpellier</w:t>
            </w:r>
          </w:p>
        </w:tc>
      </w:tr>
    </w:tbl>
    <w:p w14:paraId="264C42B5" w14:textId="77777777" w:rsidR="006B56ED" w:rsidRDefault="006B56ED">
      <w:pPr>
        <w:pStyle w:val="Standard"/>
        <w:rPr>
          <w:rFonts w:hint="eastAsia"/>
        </w:rPr>
      </w:pPr>
    </w:p>
    <w:p w14:paraId="56A7E6A1" w14:textId="21BDF2ED" w:rsidR="006B56ED" w:rsidRDefault="0059789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Soirée à l’initiative du collectif de solidarité avec la lutte des cheminots, soutenu par les organisations </w:t>
      </w:r>
      <w:r>
        <w:rPr>
          <w:rFonts w:ascii="Arial" w:hAnsi="Arial"/>
          <w:i/>
          <w:iCs/>
          <w:sz w:val="28"/>
          <w:szCs w:val="28"/>
        </w:rPr>
        <w:t>ATTAC, Coordination des Groupes Anarchistes 34 (CGA), Ensemble Hérault</w:t>
      </w:r>
      <w:r>
        <w:rPr>
          <w:rFonts w:ascii="Arial" w:hAnsi="Arial"/>
          <w:b/>
          <w:i/>
          <w:iCs/>
          <w:sz w:val="28"/>
          <w:szCs w:val="28"/>
        </w:rPr>
        <w:t xml:space="preserve">, </w:t>
      </w:r>
      <w:proofErr w:type="spellStart"/>
      <w:r w:rsidR="00E950E8">
        <w:rPr>
          <w:rFonts w:ascii="Arial" w:hAnsi="Arial"/>
          <w:i/>
          <w:iCs/>
          <w:sz w:val="28"/>
          <w:szCs w:val="28"/>
        </w:rPr>
        <w:t>Génération.s</w:t>
      </w:r>
      <w:proofErr w:type="spellEnd"/>
      <w:r w:rsidR="00E950E8">
        <w:rPr>
          <w:rFonts w:ascii="Arial" w:hAnsi="Arial"/>
          <w:i/>
          <w:iCs/>
          <w:sz w:val="28"/>
          <w:szCs w:val="28"/>
        </w:rPr>
        <w:t xml:space="preserve"> 34, Groupe d’action FI Luttes sociales Montpellier</w:t>
      </w:r>
      <w:r>
        <w:rPr>
          <w:rFonts w:ascii="Arial" w:hAnsi="Arial"/>
          <w:i/>
          <w:iCs/>
          <w:sz w:val="28"/>
          <w:szCs w:val="28"/>
        </w:rPr>
        <w:t>, Nouvelle Donne34, Nouveau Parti Anticapitaliste 34 (NPA), Parti de Gauche 34.</w:t>
      </w:r>
    </w:p>
    <w:sectPr w:rsidR="006B56ED" w:rsidSect="00E950E8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9C117" w14:textId="77777777" w:rsidR="006374D9" w:rsidRDefault="006374D9">
      <w:pPr>
        <w:rPr>
          <w:rFonts w:hint="eastAsia"/>
        </w:rPr>
      </w:pPr>
      <w:r>
        <w:separator/>
      </w:r>
    </w:p>
  </w:endnote>
  <w:endnote w:type="continuationSeparator" w:id="0">
    <w:p w14:paraId="1AF48EC3" w14:textId="77777777" w:rsidR="006374D9" w:rsidRDefault="006374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418FE" w14:textId="77777777" w:rsidR="006374D9" w:rsidRDefault="006374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16C014B" w14:textId="77777777" w:rsidR="006374D9" w:rsidRDefault="006374D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ED"/>
    <w:rsid w:val="003D53CF"/>
    <w:rsid w:val="004B5D61"/>
    <w:rsid w:val="00597890"/>
    <w:rsid w:val="006374D9"/>
    <w:rsid w:val="006B56ED"/>
    <w:rsid w:val="00E950E8"/>
    <w:rsid w:val="00E96683"/>
    <w:rsid w:val="00F5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2515E9"/>
  <w15:docId w15:val="{6452FA23-1E7A-457B-9BD8-DCAB0E1E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3</cp:revision>
  <dcterms:created xsi:type="dcterms:W3CDTF">2018-04-26T13:52:00Z</dcterms:created>
  <dcterms:modified xsi:type="dcterms:W3CDTF">2018-04-26T13:56:00Z</dcterms:modified>
</cp:coreProperties>
</file>